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70EF8" w:rsidRDefault="00670EF8" w:rsidP="00670E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FCT Board Minutes</w:t>
      </w:r>
    </w:p>
    <w:p w:rsidR="00670EF8" w:rsidRDefault="00670EF8" w:rsidP="00670E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January 21/2013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The meeting was called to order at 6:03 pm.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Members present: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Mariellen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Hagy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, Don Richardson, Laurie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Bersack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, Eva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Fresa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, Tim Kirk, Sandy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Steinmeyer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, Tom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Bohacek</w:t>
      </w:r>
      <w:proofErr w:type="spellEnd"/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Members absent: Tina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Embree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, Rodney Smith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Guests: Christie Clark, Susan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Noe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, Martha Lynch, Kevin Tupper, </w:t>
      </w:r>
      <w:proofErr w:type="spellStart"/>
      <w:proofErr w:type="gram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HillaryTupper</w:t>
      </w:r>
      <w:proofErr w:type="spellEnd"/>
      <w:proofErr w:type="gramEnd"/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October Minutes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– It was moved by Tom and seconded by Tim that the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October minutes be approved. They were approved.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Treasurer's Report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- The June 2012- May 2013 budget was addressed. Most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current information was pending upon receipt of the following: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Funds from new memberships 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60% of subscriptions not yet allocated 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Revenues in kind not reflected on bottom line 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Script refunds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Royalties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Interest income </w:t>
      </w:r>
    </w:p>
    <w:p w:rsidR="00670EF8" w:rsidRPr="00670EF8" w:rsidRDefault="00670EF8" w:rsidP="00670EF8">
      <w:pPr>
        <w:pStyle w:val="ListParagraph"/>
        <w:widowControl w:val="0"/>
        <w:numPr>
          <w:ilvl w:val="1"/>
          <w:numId w:val="1"/>
        </w:numPr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Outlay of monies for 3 shows that are not yet closed out. </w:t>
      </w:r>
    </w:p>
    <w:p w:rsidR="00670EF8" w:rsidRPr="00670EF8" w:rsidRDefault="00670EF8" w:rsidP="00670EF8">
      <w:pPr>
        <w:widowControl w:val="0"/>
        <w:tabs>
          <w:tab w:val="left" w:pos="3100"/>
          <w:tab w:val="left" w:pos="3600"/>
        </w:tabs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After a year in place, the new system of budgeting and accounting will reflect more accurately our financial status.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The raffle, concessions, business sponsorships and payroll are going well.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Tim discussed a light and sound upgrade, adding 4 wireless </w:t>
      </w:r>
      <w:proofErr w:type="spellStart"/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mics</w:t>
      </w:r>
      <w:proofErr w:type="spellEnd"/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. They are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$480 each for a total of less than $2000, well within the $5000 budgeted.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Set costs are down due to reusing heavy set pieces. The Music Man set will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be used for 4 shows.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Don will submit a grant proposal for VCA, applying for 10% of last year's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revenues.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Next season's budget will be built at the 1</w:t>
      </w:r>
      <w:r w:rsidRPr="00670EF8">
        <w:rPr>
          <w:rFonts w:ascii="Comic Sans MS" w:hAnsi="Comic Sans MS" w:cs="Comic Sans MS"/>
          <w:color w:val="1A1A1A"/>
          <w:sz w:val="28"/>
          <w:szCs w:val="28"/>
          <w:u w:color="1A1A1A"/>
          <w:vertAlign w:val="superscript"/>
        </w:rPr>
        <w:t>st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Board meeting of the summer.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It was moved by Laurie and seconded by Tim that the Treasurer's Report</w:t>
      </w:r>
      <w:r w:rsidRPr="00670EF8"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 w:rsidRPr="00670EF8">
        <w:rPr>
          <w:rFonts w:ascii="Comic Sans MS" w:hAnsi="Comic Sans MS" w:cs="Comic Sans MS"/>
          <w:color w:val="1A1A1A"/>
          <w:sz w:val="34"/>
          <w:szCs w:val="34"/>
          <w:u w:color="1A1A1A"/>
        </w:rPr>
        <w:t>be approved. It was approved.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Business Report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VHEDA is negotiating with a developer.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Ike Broaddus has resigned as Executive Director.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We have acquired a free 12' x 50' trailer from WA Hazel. We will need to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pay to haul and install it and reattach skirting. Parks and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Rec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will need to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approve it. It will be completed in late May or early June.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The acquisition of 2 more rooms and possible purchase of the dispensary was discussed. Repairs on the theater roof are being completed. There is no news on the security system.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Artistic Report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Discussion began regarding the search for an Artistic Director. Responsibilities would include the oversight of everything artistic for FCT.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The position would not be paid initially, but if a revenue stream were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identified, a stipend may be offered.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Eva will write a job description, and the topic will be open for discussion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in upcoming Board meetings.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Marketing Report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The Spring Festival in Old Town Warrenton is scheduled for March 18</w:t>
      </w:r>
      <w:r>
        <w:rPr>
          <w:rFonts w:ascii="Comic Sans MS" w:hAnsi="Comic Sans MS" w:cs="Comic Sans MS"/>
          <w:color w:val="1A1A1A"/>
          <w:sz w:val="28"/>
          <w:szCs w:val="28"/>
          <w:u w:color="1A1A1A"/>
          <w:vertAlign w:val="superscript"/>
        </w:rPr>
        <w:t>th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Christie will be on vacation and unable to attend. Volunteers are in place to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proofErr w:type="gram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work</w:t>
      </w:r>
      <w:proofErr w:type="gram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our booth, but she would like some Board members to set up the booth at 9:00am and break it down at 4:00pm.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To Kill a Mockingbird has had good attendance. It has </w:t>
      </w:r>
      <w:proofErr w:type="gram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be</w:t>
      </w:r>
      <w:proofErr w:type="gram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advertised in the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Prince Williams Times and the Fauquier Times Democrat. The Bull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Runreview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will be out on February 1</w:t>
      </w:r>
      <w:r>
        <w:rPr>
          <w:rFonts w:ascii="Comic Sans MS" w:hAnsi="Comic Sans MS" w:cs="Comic Sans MS"/>
          <w:color w:val="1A1A1A"/>
          <w:sz w:val="28"/>
          <w:szCs w:val="28"/>
          <w:u w:color="1A1A1A"/>
          <w:vertAlign w:val="superscript"/>
        </w:rPr>
        <w:t>st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Most show participants are still not FCT members. Each cast has been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invited and resulted in 2 memberships.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School and Scout nights have been profitable.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Planning for the Annual Meeting on June 2</w:t>
      </w:r>
      <w:r>
        <w:rPr>
          <w:rFonts w:ascii="Comic Sans MS" w:hAnsi="Comic Sans MS" w:cs="Comic Sans MS"/>
          <w:color w:val="1A1A1A"/>
          <w:sz w:val="28"/>
          <w:szCs w:val="28"/>
          <w:u w:color="1A1A1A"/>
          <w:vertAlign w:val="superscript"/>
        </w:rPr>
        <w:t>nd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has begun. Christie is working with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Airlie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once again for that. She is looking for an entertainment coordinator for the event.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val="single" w:color="1A1A1A"/>
        </w:rPr>
        <w:t>Bylaws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The original and </w:t>
      </w:r>
      <w:proofErr w:type="gram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red-lined</w:t>
      </w:r>
      <w:proofErr w:type="gram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bylaws were distributed. A discussion ensued regarding the differences between bylaws and policy. </w:t>
      </w:r>
      <w:proofErr w:type="gram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Bylaw adjustments can be voted on by the Board of Directors</w:t>
      </w:r>
      <w:proofErr w:type="gram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. If there are radical changes, however, those should be presented at the Annual Meeting. Updating of the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current bylaws remains under review.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It was moved by Tim and seconded by </w:t>
      </w:r>
      <w:proofErr w:type="spellStart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Mariellen</w:t>
      </w:r>
      <w:proofErr w:type="spellEnd"/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that the meeting be</w:t>
      </w:r>
      <w:r>
        <w:rPr>
          <w:rFonts w:ascii="Arial" w:hAnsi="Arial" w:cs="Arial"/>
          <w:color w:val="1A1A1A"/>
          <w:sz w:val="32"/>
          <w:szCs w:val="32"/>
          <w:u w:color="1A1A1A"/>
        </w:rPr>
        <w:t xml:space="preserve"> 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adjourned. The meeting was adjourned at 7:40.</w:t>
      </w: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</w:p>
    <w:p w:rsidR="00670EF8" w:rsidRDefault="00670EF8" w:rsidP="00670EF8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32"/>
          <w:szCs w:val="32"/>
          <w:u w:color="1A1A1A"/>
        </w:rPr>
      </w:pP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>The next meeting will be at the VHEDA Board Room on Monday, February18</w:t>
      </w:r>
      <w:r>
        <w:rPr>
          <w:rFonts w:ascii="Comic Sans MS" w:hAnsi="Comic Sans MS" w:cs="Comic Sans MS"/>
          <w:color w:val="1A1A1A"/>
          <w:sz w:val="28"/>
          <w:szCs w:val="28"/>
          <w:u w:color="1A1A1A"/>
          <w:vertAlign w:val="superscript"/>
        </w:rPr>
        <w:t>th</w:t>
      </w:r>
      <w:r>
        <w:rPr>
          <w:rFonts w:ascii="Comic Sans MS" w:hAnsi="Comic Sans MS" w:cs="Comic Sans MS"/>
          <w:color w:val="1A1A1A"/>
          <w:sz w:val="34"/>
          <w:szCs w:val="34"/>
          <w:u w:color="1A1A1A"/>
        </w:rPr>
        <w:t xml:space="preserve"> at 6:00PM.</w:t>
      </w:r>
    </w:p>
    <w:p w:rsidR="00482FBA" w:rsidRDefault="00670EF8"/>
    <w:sectPr w:rsidR="00482FBA" w:rsidSect="00D04011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CDC2320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00000004">
      <w:start w:val="1"/>
      <w:numFmt w:val="bullet"/>
      <w:lvlText w:val="▪"/>
      <w:lvlJc w:val="left"/>
      <w:pPr>
        <w:ind w:left="2880" w:hanging="360"/>
      </w:pPr>
    </w:lvl>
    <w:lvl w:ilvl="4" w:tplc="00000005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70EF8"/>
    <w:rsid w:val="00670EF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B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70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529</Words>
  <Characters>3017</Characters>
  <Application>Microsoft Word 12.1.0</Application>
  <DocSecurity>0</DocSecurity>
  <Lines>25</Lines>
  <Paragraphs>6</Paragraphs>
  <ScaleCrop>false</ScaleCrop>
  <Company>Monarch Mortgage</Company>
  <LinksUpToDate>false</LinksUpToDate>
  <CharactersWithSpaces>3705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Clark John</cp:lastModifiedBy>
  <cp:revision>1</cp:revision>
  <dcterms:created xsi:type="dcterms:W3CDTF">2013-02-19T07:51:00Z</dcterms:created>
  <dcterms:modified xsi:type="dcterms:W3CDTF">2013-02-19T07:57:00Z</dcterms:modified>
</cp:coreProperties>
</file>